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B1" w:rsidRDefault="008541B1" w:rsidP="00C477EF">
      <w:pPr>
        <w:tabs>
          <w:tab w:val="center" w:pos="6979"/>
        </w:tabs>
        <w:spacing w:after="0" w:line="240" w:lineRule="auto"/>
        <w:jc w:val="center"/>
        <w:rPr>
          <w:lang w:bidi="ar-TN"/>
        </w:rPr>
      </w:pPr>
    </w:p>
    <w:p w:rsidR="008541B1" w:rsidRDefault="008541B1" w:rsidP="008541B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C477EF" w:rsidRPr="00F11FE0" w:rsidRDefault="00AF1588" w:rsidP="00992A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11FE0">
        <w:rPr>
          <w:rFonts w:asciiTheme="majorBidi" w:hAnsiTheme="majorBidi" w:cstheme="majorBidi"/>
          <w:b/>
          <w:bCs/>
          <w:sz w:val="40"/>
          <w:szCs w:val="40"/>
        </w:rPr>
        <w:t>Mastère de Recherche en Sciences de Gestion: Finance.</w:t>
      </w:r>
    </w:p>
    <w:tbl>
      <w:tblPr>
        <w:tblStyle w:val="Grilledutableau"/>
        <w:tblpPr w:leftFromText="180" w:rightFromText="180" w:vertAnchor="text" w:horzAnchor="margin" w:tblpY="290"/>
        <w:tblW w:w="14538" w:type="dxa"/>
        <w:tblLayout w:type="fixed"/>
        <w:tblLook w:val="04A0"/>
      </w:tblPr>
      <w:tblGrid>
        <w:gridCol w:w="1242"/>
        <w:gridCol w:w="2113"/>
        <w:gridCol w:w="2074"/>
        <w:gridCol w:w="4780"/>
        <w:gridCol w:w="4329"/>
      </w:tblGrid>
      <w:tr w:rsidR="00C477EF" w:rsidRPr="00F11FE0" w:rsidTr="001E5F69">
        <w:trPr>
          <w:trHeight w:val="806"/>
        </w:trPr>
        <w:tc>
          <w:tcPr>
            <w:tcW w:w="1242" w:type="dxa"/>
            <w:vAlign w:val="center"/>
          </w:tcPr>
          <w:p w:rsidR="00C477EF" w:rsidRPr="00271537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15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  <w:p w:rsidR="00C477EF" w:rsidRPr="000A58C8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715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13" w:type="dxa"/>
            <w:vAlign w:val="center"/>
          </w:tcPr>
          <w:p w:rsidR="00C477EF" w:rsidRPr="00F11FE0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11FE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Nom et Prénom</w:t>
            </w:r>
          </w:p>
        </w:tc>
        <w:tc>
          <w:tcPr>
            <w:tcW w:w="2074" w:type="dxa"/>
            <w:vAlign w:val="center"/>
          </w:tcPr>
          <w:p w:rsidR="00C477EF" w:rsidRPr="00F11FE0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11FE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Encadreur</w:t>
            </w:r>
          </w:p>
        </w:tc>
        <w:tc>
          <w:tcPr>
            <w:tcW w:w="4780" w:type="dxa"/>
            <w:vAlign w:val="center"/>
          </w:tcPr>
          <w:p w:rsidR="00C477EF" w:rsidRPr="00F11FE0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11FE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Sujet</w:t>
            </w:r>
          </w:p>
        </w:tc>
        <w:tc>
          <w:tcPr>
            <w:tcW w:w="4329" w:type="dxa"/>
            <w:vAlign w:val="center"/>
          </w:tcPr>
          <w:p w:rsidR="00C477EF" w:rsidRPr="00F11FE0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11FE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Jury</w:t>
            </w:r>
          </w:p>
        </w:tc>
      </w:tr>
      <w:tr w:rsidR="00C477EF" w:rsidRPr="00F11FE0" w:rsidTr="001E5F69">
        <w:trPr>
          <w:trHeight w:val="1054"/>
        </w:trPr>
        <w:tc>
          <w:tcPr>
            <w:tcW w:w="1242" w:type="dxa"/>
            <w:vAlign w:val="center"/>
          </w:tcPr>
          <w:p w:rsidR="00C477EF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271537">
              <w:rPr>
                <w:rFonts w:asciiTheme="majorBidi" w:hAnsiTheme="majorBidi" w:cstheme="majorBidi"/>
              </w:rPr>
              <w:t>28/06/2017</w:t>
            </w:r>
          </w:p>
          <w:p w:rsidR="00C477EF" w:rsidRPr="004F2D57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4F2D57">
              <w:rPr>
                <w:rFonts w:asciiTheme="majorBidi" w:hAnsiTheme="majorBidi" w:cstheme="majorBidi"/>
                <w:b/>
                <w:bCs/>
                <w:color w:val="1F497D" w:themeColor="text2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0</w:t>
            </w:r>
            <w:r w:rsidRPr="004F2D57">
              <w:rPr>
                <w:rFonts w:asciiTheme="majorBidi" w:hAnsiTheme="majorBidi" w:cstheme="majorBidi"/>
                <w:b/>
                <w:bCs/>
                <w:color w:val="1F497D" w:themeColor="text2"/>
              </w:rPr>
              <w:t>H30</w:t>
            </w:r>
          </w:p>
          <w:p w:rsidR="00C477EF" w:rsidRPr="006D01DB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 xml:space="preserve">Salle de </w:t>
            </w:r>
          </w:p>
          <w:p w:rsidR="00C477EF" w:rsidRPr="006D01DB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>Cours4</w:t>
            </w:r>
          </w:p>
          <w:p w:rsidR="00C477EF" w:rsidRPr="00F502A5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77EF" w:rsidRPr="00F11FE0" w:rsidRDefault="00C477EF" w:rsidP="00C477E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Bilel Achour</w:t>
            </w:r>
          </w:p>
          <w:p w:rsidR="00C477EF" w:rsidRPr="00F11FE0" w:rsidRDefault="00C477EF" w:rsidP="00C477E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4" w:type="dxa"/>
            <w:vAlign w:val="center"/>
          </w:tcPr>
          <w:p w:rsidR="00C477EF" w:rsidRPr="00F11FE0" w:rsidRDefault="00C477EF" w:rsidP="00C477E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Mohamed Ali AZOUZI</w:t>
            </w:r>
          </w:p>
        </w:tc>
        <w:tc>
          <w:tcPr>
            <w:tcW w:w="4780" w:type="dxa"/>
            <w:vAlign w:val="center"/>
          </w:tcPr>
          <w:p w:rsidR="00C477EF" w:rsidRPr="00F11FE0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lang w:bidi="ar-OM"/>
              </w:rPr>
            </w:pPr>
            <w:r>
              <w:rPr>
                <w:rFonts w:asciiTheme="majorBidi" w:hAnsiTheme="majorBidi" w:cstheme="majorBidi"/>
                <w:lang w:bidi="ar-OM"/>
              </w:rPr>
              <w:t>L’impact de l’optimisme de dirigeant et de la structure du conseil d’administration sur la décision d’endettement : cas des entreprises tunisiennes.</w:t>
            </w:r>
          </w:p>
        </w:tc>
        <w:tc>
          <w:tcPr>
            <w:tcW w:w="4329" w:type="dxa"/>
            <w:vAlign w:val="center"/>
          </w:tcPr>
          <w:p w:rsidR="00C477EF" w:rsidRPr="00F11FE0" w:rsidRDefault="00C477EF" w:rsidP="00C477E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11FE0">
              <w:rPr>
                <w:rFonts w:asciiTheme="majorBidi" w:hAnsiTheme="majorBidi" w:cstheme="majorBidi"/>
                <w:sz w:val="26"/>
                <w:szCs w:val="26"/>
              </w:rPr>
              <w:t xml:space="preserve">    -</w:t>
            </w:r>
            <w:r>
              <w:rPr>
                <w:rFonts w:asciiTheme="majorBidi" w:hAnsiTheme="majorBidi" w:cstheme="majorBidi"/>
              </w:rPr>
              <w:t>Hichem Khlif</w:t>
            </w:r>
            <w:r w:rsidRPr="00F11FE0">
              <w:rPr>
                <w:rFonts w:asciiTheme="majorBidi" w:hAnsiTheme="majorBidi" w:cstheme="majorBidi"/>
                <w:sz w:val="26"/>
                <w:szCs w:val="26"/>
              </w:rPr>
              <w:t>( Président )</w:t>
            </w:r>
          </w:p>
          <w:p w:rsidR="00C477EF" w:rsidRPr="00F11FE0" w:rsidRDefault="00C477EF" w:rsidP="00C477EF">
            <w:pPr>
              <w:pStyle w:val="Paragraphedeliste"/>
              <w:ind w:left="-8520" w:firstLine="877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477EF" w:rsidRPr="00F11FE0" w:rsidRDefault="00C477EF" w:rsidP="00C477EF">
            <w:pPr>
              <w:pStyle w:val="Paragraphedeliste"/>
              <w:spacing w:line="360" w:lineRule="auto"/>
              <w:ind w:left="242"/>
              <w:rPr>
                <w:rFonts w:asciiTheme="majorBidi" w:hAnsiTheme="majorBidi" w:cstheme="majorBidi"/>
                <w:sz w:val="28"/>
                <w:szCs w:val="28"/>
              </w:rPr>
            </w:pPr>
            <w:r w:rsidRPr="00F11FE0">
              <w:rPr>
                <w:rFonts w:asciiTheme="majorBidi" w:hAnsiTheme="majorBidi" w:cstheme="majorBidi"/>
                <w:sz w:val="26"/>
                <w:szCs w:val="26"/>
              </w:rPr>
              <w:t xml:space="preserve">- </w:t>
            </w:r>
            <w:r>
              <w:rPr>
                <w:rFonts w:asciiTheme="majorBidi" w:hAnsiTheme="majorBidi" w:cstheme="majorBidi"/>
              </w:rPr>
              <w:t>Ahmed Jribi</w:t>
            </w:r>
            <w:r w:rsidRPr="00F11FE0">
              <w:rPr>
                <w:rFonts w:asciiTheme="majorBidi" w:hAnsiTheme="majorBidi" w:cstheme="majorBidi"/>
                <w:sz w:val="26"/>
                <w:szCs w:val="26"/>
              </w:rPr>
              <w:t>(Rapporteur)</w:t>
            </w:r>
          </w:p>
        </w:tc>
      </w:tr>
      <w:tr w:rsidR="00992A30" w:rsidRPr="00F11FE0" w:rsidTr="001E5F69">
        <w:trPr>
          <w:trHeight w:val="1054"/>
        </w:trPr>
        <w:tc>
          <w:tcPr>
            <w:tcW w:w="1242" w:type="dxa"/>
            <w:vAlign w:val="center"/>
          </w:tcPr>
          <w:p w:rsidR="00992A30" w:rsidRDefault="00992A30" w:rsidP="00992A3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271537">
              <w:rPr>
                <w:rFonts w:asciiTheme="majorBidi" w:hAnsiTheme="majorBidi" w:cstheme="majorBidi"/>
              </w:rPr>
              <w:t>28/06/2017</w:t>
            </w:r>
          </w:p>
          <w:p w:rsidR="00992A30" w:rsidRPr="004F2D57" w:rsidRDefault="00992A30" w:rsidP="00992A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12</w:t>
            </w:r>
            <w:r w:rsidRPr="004F2D57">
              <w:rPr>
                <w:rFonts w:asciiTheme="majorBidi" w:hAnsiTheme="majorBidi" w:cstheme="majorBidi"/>
                <w:b/>
                <w:bCs/>
                <w:color w:val="1F497D" w:themeColor="text2"/>
              </w:rPr>
              <w:t>H30</w:t>
            </w:r>
          </w:p>
          <w:p w:rsidR="00992A30" w:rsidRPr="006D01DB" w:rsidRDefault="00992A30" w:rsidP="00992A30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 xml:space="preserve">Salle de </w:t>
            </w:r>
          </w:p>
          <w:p w:rsidR="00992A30" w:rsidRPr="006D01DB" w:rsidRDefault="00992A30" w:rsidP="00992A30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>Cours4</w:t>
            </w:r>
          </w:p>
          <w:p w:rsidR="00992A30" w:rsidRPr="00F11FE0" w:rsidRDefault="00992A30" w:rsidP="00992A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992A30" w:rsidRPr="00F11FE0" w:rsidRDefault="00992A30" w:rsidP="00992A3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Kawther</w:t>
            </w:r>
            <w:r w:rsidRPr="00F11FE0">
              <w:rPr>
                <w:rFonts w:asciiTheme="majorBidi" w:hAnsiTheme="majorBidi" w:cstheme="majorBidi"/>
              </w:rPr>
              <w:t xml:space="preserve"> Ben Salem</w:t>
            </w:r>
          </w:p>
          <w:p w:rsidR="00992A30" w:rsidRPr="00F11FE0" w:rsidRDefault="00992A30" w:rsidP="00992A3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4" w:type="dxa"/>
            <w:vAlign w:val="center"/>
          </w:tcPr>
          <w:p w:rsidR="00992A30" w:rsidRPr="00F11FE0" w:rsidRDefault="00992A30" w:rsidP="00992A3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Islem Khefacha</w:t>
            </w:r>
          </w:p>
        </w:tc>
        <w:tc>
          <w:tcPr>
            <w:tcW w:w="4780" w:type="dxa"/>
            <w:vAlign w:val="center"/>
          </w:tcPr>
          <w:p w:rsidR="00992A30" w:rsidRPr="00F11FE0" w:rsidRDefault="00992A30" w:rsidP="00992A30">
            <w:pPr>
              <w:jc w:val="center"/>
              <w:rPr>
                <w:rFonts w:asciiTheme="majorBidi" w:hAnsiTheme="majorBidi" w:cstheme="majorBidi"/>
                <w:lang w:bidi="ar-OM"/>
              </w:rPr>
            </w:pPr>
            <w:r>
              <w:rPr>
                <w:rFonts w:asciiTheme="majorBidi" w:hAnsiTheme="majorBidi" w:cstheme="majorBidi"/>
                <w:lang w:bidi="ar-OM"/>
              </w:rPr>
              <w:t>Les mécanismes internes de Gouvernances comptabilasation d’investissement du R</w:t>
            </w:r>
            <w:r>
              <w:rPr>
                <w:rFonts w:asciiTheme="minorEastAsia" w:hAnsiTheme="minorEastAsia" w:cstheme="minorEastAsia" w:hint="eastAsia"/>
                <w:lang w:bidi="ar-OM"/>
              </w:rPr>
              <w:t>&amp;</w:t>
            </w:r>
            <w:r>
              <w:rPr>
                <w:rFonts w:asciiTheme="majorBidi" w:hAnsiTheme="majorBidi" w:cstheme="majorBidi"/>
                <w:lang w:bidi="ar-OM"/>
              </w:rPr>
              <w:t>D et performance : Cas des entreprises Tunisiennes Cotées.</w:t>
            </w:r>
          </w:p>
        </w:tc>
        <w:tc>
          <w:tcPr>
            <w:tcW w:w="4329" w:type="dxa"/>
            <w:vAlign w:val="center"/>
          </w:tcPr>
          <w:p w:rsidR="00992A30" w:rsidRPr="00F11FE0" w:rsidRDefault="00992A30" w:rsidP="00992A3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11FE0">
              <w:rPr>
                <w:rFonts w:asciiTheme="majorBidi" w:hAnsiTheme="majorBidi" w:cstheme="majorBidi"/>
                <w:sz w:val="26"/>
                <w:szCs w:val="26"/>
              </w:rPr>
              <w:t xml:space="preserve">    -</w:t>
            </w:r>
            <w:r w:rsidRPr="00F11FE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Anis Ammari</w:t>
            </w:r>
            <w:r w:rsidRPr="00F11FE0">
              <w:rPr>
                <w:rFonts w:asciiTheme="majorBidi" w:hAnsiTheme="majorBidi" w:cstheme="majorBidi"/>
                <w:sz w:val="26"/>
                <w:szCs w:val="26"/>
              </w:rPr>
              <w:t>( Président )</w:t>
            </w:r>
          </w:p>
          <w:p w:rsidR="00992A30" w:rsidRPr="00F11FE0" w:rsidRDefault="00992A30" w:rsidP="00992A30">
            <w:pPr>
              <w:pStyle w:val="Paragraphedeliste"/>
              <w:ind w:left="-8520" w:firstLine="877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2A30" w:rsidRPr="00F11FE0" w:rsidRDefault="00992A30" w:rsidP="00992A30">
            <w:pPr>
              <w:pStyle w:val="Paragraphedeliste"/>
              <w:spacing w:line="360" w:lineRule="auto"/>
              <w:ind w:left="242"/>
              <w:rPr>
                <w:rFonts w:asciiTheme="majorBidi" w:hAnsiTheme="majorBidi" w:cstheme="majorBidi"/>
                <w:sz w:val="28"/>
                <w:szCs w:val="28"/>
              </w:rPr>
            </w:pPr>
            <w:r w:rsidRPr="00F11FE0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>
              <w:rPr>
                <w:rFonts w:asciiTheme="majorBidi" w:hAnsiTheme="majorBidi" w:cstheme="majorBidi"/>
              </w:rPr>
              <w:t xml:space="preserve"> Imen Safer</w:t>
            </w:r>
            <w:r w:rsidRPr="00F11FE0">
              <w:rPr>
                <w:rFonts w:asciiTheme="majorBidi" w:hAnsiTheme="majorBidi" w:cstheme="majorBidi"/>
                <w:sz w:val="26"/>
                <w:szCs w:val="26"/>
              </w:rPr>
              <w:t xml:space="preserve"> (Rapporteur)</w:t>
            </w:r>
          </w:p>
        </w:tc>
      </w:tr>
      <w:tr w:rsidR="00C477EF" w:rsidRPr="00F11FE0" w:rsidTr="001E5F69">
        <w:trPr>
          <w:trHeight w:val="1054"/>
        </w:trPr>
        <w:tc>
          <w:tcPr>
            <w:tcW w:w="1242" w:type="dxa"/>
            <w:vAlign w:val="center"/>
          </w:tcPr>
          <w:p w:rsidR="00C477EF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271537">
              <w:rPr>
                <w:rFonts w:asciiTheme="majorBidi" w:hAnsiTheme="majorBidi" w:cstheme="majorBidi"/>
              </w:rPr>
              <w:t>28/06/2017</w:t>
            </w:r>
          </w:p>
          <w:p w:rsidR="00C477EF" w:rsidRPr="004F2D57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4F2D57">
              <w:rPr>
                <w:rFonts w:asciiTheme="majorBidi" w:hAnsiTheme="majorBidi" w:cstheme="majorBidi"/>
                <w:b/>
                <w:bCs/>
                <w:color w:val="1F497D" w:themeColor="text2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3</w:t>
            </w:r>
            <w:r w:rsidRPr="004F2D57">
              <w:rPr>
                <w:rFonts w:asciiTheme="majorBidi" w:hAnsiTheme="majorBidi" w:cstheme="majorBidi"/>
                <w:b/>
                <w:bCs/>
                <w:color w:val="1F497D" w:themeColor="text2"/>
              </w:rPr>
              <w:t>H30</w:t>
            </w:r>
          </w:p>
          <w:p w:rsidR="00C477EF" w:rsidRPr="006D01DB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 xml:space="preserve">Salle de </w:t>
            </w:r>
          </w:p>
          <w:p w:rsidR="00C477EF" w:rsidRPr="006D01DB" w:rsidRDefault="00C477EF" w:rsidP="00C477E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>Cours4</w:t>
            </w:r>
          </w:p>
          <w:p w:rsidR="00C477EF" w:rsidRPr="00F11FE0" w:rsidRDefault="00C477EF" w:rsidP="00C477E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C477EF" w:rsidRPr="00F11FE0" w:rsidRDefault="00C477EF" w:rsidP="00C477E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Syrine Louati</w:t>
            </w:r>
          </w:p>
        </w:tc>
        <w:tc>
          <w:tcPr>
            <w:tcW w:w="2074" w:type="dxa"/>
            <w:vAlign w:val="center"/>
          </w:tcPr>
          <w:p w:rsidR="00C477EF" w:rsidRPr="00F11FE0" w:rsidRDefault="00C477EF" w:rsidP="00C477E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Salah Ben Hmad</w:t>
            </w:r>
          </w:p>
        </w:tc>
        <w:tc>
          <w:tcPr>
            <w:tcW w:w="4780" w:type="dxa"/>
            <w:vAlign w:val="center"/>
          </w:tcPr>
          <w:p w:rsidR="00C477EF" w:rsidRPr="00F11FE0" w:rsidRDefault="00C477EF" w:rsidP="00C477EF">
            <w:pPr>
              <w:jc w:val="center"/>
              <w:rPr>
                <w:rFonts w:asciiTheme="majorBidi" w:hAnsiTheme="majorBidi" w:cstheme="majorBidi"/>
                <w:lang w:bidi="ar-OM"/>
              </w:rPr>
            </w:pPr>
            <w:r>
              <w:rPr>
                <w:rFonts w:asciiTheme="majorBidi" w:hAnsiTheme="majorBidi" w:cstheme="majorBidi"/>
                <w:lang w:bidi="ar-OM"/>
              </w:rPr>
              <w:t>Les facteurs de risque de faillite bancaire : cas de la Tunisie.</w:t>
            </w:r>
          </w:p>
        </w:tc>
        <w:tc>
          <w:tcPr>
            <w:tcW w:w="4329" w:type="dxa"/>
            <w:vAlign w:val="center"/>
          </w:tcPr>
          <w:p w:rsidR="00C477EF" w:rsidRPr="00F11FE0" w:rsidRDefault="00C477EF" w:rsidP="00C477E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11FE0">
              <w:rPr>
                <w:rFonts w:asciiTheme="majorBidi" w:hAnsiTheme="majorBidi" w:cstheme="majorBidi"/>
                <w:sz w:val="26"/>
                <w:szCs w:val="26"/>
              </w:rPr>
              <w:t xml:space="preserve">    -</w:t>
            </w:r>
            <w:r>
              <w:rPr>
                <w:rFonts w:asciiTheme="majorBidi" w:hAnsiTheme="majorBidi" w:cstheme="majorBidi"/>
              </w:rPr>
              <w:t xml:space="preserve"> Imen Safer</w:t>
            </w:r>
            <w:r w:rsidRPr="00F11FE0">
              <w:rPr>
                <w:rFonts w:asciiTheme="majorBidi" w:hAnsiTheme="majorBidi" w:cstheme="majorBidi"/>
                <w:sz w:val="26"/>
                <w:szCs w:val="26"/>
              </w:rPr>
              <w:t xml:space="preserve"> ( Président )</w:t>
            </w:r>
          </w:p>
          <w:p w:rsidR="00C477EF" w:rsidRPr="00F11FE0" w:rsidRDefault="00C477EF" w:rsidP="00C477EF">
            <w:pPr>
              <w:pStyle w:val="Paragraphedeliste"/>
              <w:ind w:left="-8520" w:firstLine="877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477EF" w:rsidRPr="00F11FE0" w:rsidRDefault="00C477EF" w:rsidP="00C477EF">
            <w:pPr>
              <w:pStyle w:val="Paragraphedeliste"/>
              <w:spacing w:line="360" w:lineRule="auto"/>
              <w:ind w:left="242"/>
              <w:rPr>
                <w:rFonts w:asciiTheme="majorBidi" w:hAnsiTheme="majorBidi" w:cstheme="majorBidi"/>
                <w:sz w:val="28"/>
                <w:szCs w:val="28"/>
              </w:rPr>
            </w:pPr>
            <w:r w:rsidRPr="00F11FE0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>
              <w:rPr>
                <w:rFonts w:asciiTheme="majorBidi" w:hAnsiTheme="majorBidi" w:cstheme="majorBidi"/>
              </w:rPr>
              <w:t xml:space="preserve"> Islem Khefacha</w:t>
            </w:r>
            <w:r w:rsidRPr="00F11FE0">
              <w:rPr>
                <w:rFonts w:asciiTheme="majorBidi" w:hAnsiTheme="majorBidi" w:cstheme="majorBidi"/>
                <w:sz w:val="26"/>
                <w:szCs w:val="26"/>
              </w:rPr>
              <w:t xml:space="preserve"> (Rapporteur)</w:t>
            </w:r>
          </w:p>
        </w:tc>
      </w:tr>
      <w:tr w:rsidR="00992A30" w:rsidRPr="00F11FE0" w:rsidTr="001E5F69">
        <w:trPr>
          <w:trHeight w:val="1054"/>
        </w:trPr>
        <w:tc>
          <w:tcPr>
            <w:tcW w:w="1242" w:type="dxa"/>
            <w:vAlign w:val="center"/>
          </w:tcPr>
          <w:p w:rsidR="00992A30" w:rsidRDefault="00992A30" w:rsidP="00992A3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271537">
              <w:rPr>
                <w:rFonts w:asciiTheme="majorBidi" w:hAnsiTheme="majorBidi" w:cstheme="majorBidi"/>
              </w:rPr>
              <w:t>28/06/2017</w:t>
            </w:r>
          </w:p>
          <w:p w:rsidR="00992A30" w:rsidRPr="004F2D57" w:rsidRDefault="00992A30" w:rsidP="00992A3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15</w:t>
            </w:r>
            <w:r w:rsidRPr="004F2D57">
              <w:rPr>
                <w:rFonts w:asciiTheme="majorBidi" w:hAnsiTheme="majorBidi" w:cstheme="majorBidi"/>
                <w:b/>
                <w:bCs/>
                <w:color w:val="1F497D" w:themeColor="text2"/>
              </w:rPr>
              <w:t>H30</w:t>
            </w:r>
          </w:p>
          <w:p w:rsidR="00992A30" w:rsidRPr="006D01DB" w:rsidRDefault="00992A30" w:rsidP="00992A30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 xml:space="preserve">Salle de </w:t>
            </w:r>
          </w:p>
          <w:p w:rsidR="00992A30" w:rsidRPr="006D01DB" w:rsidRDefault="00992A30" w:rsidP="00992A30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>Cours4</w:t>
            </w:r>
          </w:p>
          <w:p w:rsidR="00992A30" w:rsidRPr="00F11FE0" w:rsidRDefault="00992A30" w:rsidP="00992A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992A30" w:rsidRPr="00F11FE0" w:rsidRDefault="00992A30" w:rsidP="00992A3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Nour Elhouda ben Hcen</w:t>
            </w:r>
          </w:p>
          <w:p w:rsidR="00992A30" w:rsidRPr="00F11FE0" w:rsidRDefault="00992A30" w:rsidP="00992A3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74" w:type="dxa"/>
            <w:vAlign w:val="center"/>
          </w:tcPr>
          <w:p w:rsidR="00992A30" w:rsidRPr="00F11FE0" w:rsidRDefault="00992A30" w:rsidP="00992A30">
            <w:pPr>
              <w:jc w:val="center"/>
              <w:rPr>
                <w:rFonts w:asciiTheme="majorBidi" w:hAnsiTheme="majorBidi" w:cstheme="majorBidi"/>
              </w:rPr>
            </w:pPr>
            <w:r w:rsidRPr="00F11FE0">
              <w:rPr>
                <w:rFonts w:asciiTheme="majorBidi" w:hAnsiTheme="majorBidi" w:cstheme="majorBidi"/>
              </w:rPr>
              <w:t>Thouraya Hadj Amor</w:t>
            </w:r>
          </w:p>
        </w:tc>
        <w:tc>
          <w:tcPr>
            <w:tcW w:w="4780" w:type="dxa"/>
            <w:vAlign w:val="center"/>
          </w:tcPr>
          <w:p w:rsidR="00992A30" w:rsidRPr="00F11FE0" w:rsidRDefault="00992A30" w:rsidP="00992A30">
            <w:pPr>
              <w:jc w:val="center"/>
              <w:rPr>
                <w:rFonts w:asciiTheme="majorBidi" w:hAnsiTheme="majorBidi" w:cstheme="majorBidi"/>
                <w:lang w:bidi="ar-OM"/>
              </w:rPr>
            </w:pPr>
            <w:r>
              <w:rPr>
                <w:rFonts w:asciiTheme="majorBidi" w:hAnsiTheme="majorBidi" w:cstheme="majorBidi"/>
                <w:lang w:bidi="ar-OM"/>
              </w:rPr>
              <w:t>L’effet de l’instabilité politique et de la démocratie sur le développement financier: Analyse théorique et validation empirique dans la région MENA</w:t>
            </w:r>
            <w:r w:rsidRPr="00F11FE0">
              <w:rPr>
                <w:rFonts w:asciiTheme="majorBidi" w:hAnsiTheme="majorBidi" w:cstheme="majorBidi"/>
                <w:lang w:bidi="ar-OM"/>
              </w:rPr>
              <w:t>.</w:t>
            </w:r>
          </w:p>
        </w:tc>
        <w:tc>
          <w:tcPr>
            <w:tcW w:w="4329" w:type="dxa"/>
            <w:vAlign w:val="center"/>
          </w:tcPr>
          <w:p w:rsidR="00992A30" w:rsidRPr="00F11FE0" w:rsidRDefault="00992A30" w:rsidP="00992A3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11FE0">
              <w:rPr>
                <w:rFonts w:asciiTheme="majorBidi" w:hAnsiTheme="majorBidi" w:cstheme="majorBidi"/>
                <w:sz w:val="26"/>
                <w:szCs w:val="26"/>
              </w:rPr>
              <w:t xml:space="preserve">    -</w:t>
            </w:r>
            <w:r>
              <w:rPr>
                <w:rFonts w:asciiTheme="majorBidi" w:hAnsiTheme="majorBidi" w:cstheme="majorBidi"/>
              </w:rPr>
              <w:t xml:space="preserve"> Islem Khefacha</w:t>
            </w:r>
            <w:r w:rsidRPr="00F11FE0">
              <w:rPr>
                <w:rFonts w:asciiTheme="majorBidi" w:hAnsiTheme="majorBidi" w:cstheme="majorBidi"/>
                <w:sz w:val="26"/>
                <w:szCs w:val="26"/>
              </w:rPr>
              <w:t xml:space="preserve"> ( Président )</w:t>
            </w:r>
          </w:p>
          <w:p w:rsidR="00992A30" w:rsidRPr="00F11FE0" w:rsidRDefault="00992A30" w:rsidP="00992A30">
            <w:pPr>
              <w:pStyle w:val="Paragraphedeliste"/>
              <w:ind w:left="-8520" w:firstLine="877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92A30" w:rsidRPr="00F11FE0" w:rsidRDefault="00992A30" w:rsidP="00992A30">
            <w:pPr>
              <w:pStyle w:val="Paragraphedeliste"/>
              <w:spacing w:line="360" w:lineRule="auto"/>
              <w:ind w:left="242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>Mounir Jeguirim</w:t>
            </w:r>
            <w:r w:rsidRPr="00F11FE0">
              <w:rPr>
                <w:rFonts w:asciiTheme="majorBidi" w:hAnsiTheme="majorBidi" w:cstheme="majorBidi"/>
                <w:sz w:val="26"/>
                <w:szCs w:val="26"/>
              </w:rPr>
              <w:t>(Rapporteur)</w:t>
            </w:r>
          </w:p>
        </w:tc>
      </w:tr>
    </w:tbl>
    <w:p w:rsidR="00D16C66" w:rsidRDefault="00D16C66" w:rsidP="00D16C66">
      <w:pPr>
        <w:rPr>
          <w:rtl/>
          <w:lang w:bidi="ar-TN"/>
        </w:rPr>
      </w:pPr>
    </w:p>
    <w:sectPr w:rsidR="00D16C66" w:rsidSect="00F502A5">
      <w:headerReference w:type="default" r:id="rId8"/>
      <w:pgSz w:w="16838" w:h="11906" w:orient="landscape"/>
      <w:pgMar w:top="180" w:right="1440" w:bottom="35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32" w:rsidRDefault="00157A32" w:rsidP="001F4FB6">
      <w:pPr>
        <w:spacing w:after="0" w:line="240" w:lineRule="auto"/>
      </w:pPr>
      <w:r>
        <w:separator/>
      </w:r>
    </w:p>
  </w:endnote>
  <w:endnote w:type="continuationSeparator" w:id="1">
    <w:p w:rsidR="00157A32" w:rsidRDefault="00157A32" w:rsidP="001F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32" w:rsidRDefault="00157A32" w:rsidP="001F4FB6">
      <w:pPr>
        <w:spacing w:after="0" w:line="240" w:lineRule="auto"/>
      </w:pPr>
      <w:r>
        <w:separator/>
      </w:r>
    </w:p>
  </w:footnote>
  <w:footnote w:type="continuationSeparator" w:id="1">
    <w:p w:rsidR="00157A32" w:rsidRDefault="00157A32" w:rsidP="001F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7E" w:rsidRDefault="00550C7E" w:rsidP="001360B0">
    <w:pPr>
      <w:pStyle w:val="En-tte"/>
    </w:pPr>
  </w:p>
  <w:p w:rsidR="002E3E3B" w:rsidRDefault="002E3E3B" w:rsidP="001360B0">
    <w:pPr>
      <w:pStyle w:val="En-tte"/>
    </w:pPr>
  </w:p>
  <w:p w:rsidR="00550C7E" w:rsidRPr="001F3BE1" w:rsidRDefault="00550C7E" w:rsidP="001F3BE1">
    <w:pPr>
      <w:tabs>
        <w:tab w:val="right" w:pos="9539"/>
        <w:tab w:val="left" w:pos="9976"/>
      </w:tabs>
      <w:bidi/>
      <w:spacing w:after="0" w:line="400" w:lineRule="exact"/>
      <w:ind w:left="-1234"/>
      <w:rPr>
        <w:rFonts w:asciiTheme="majorBidi" w:hAnsiTheme="majorBidi" w:cs="Diwani Letter"/>
        <w:b/>
        <w:bCs/>
        <w:sz w:val="20"/>
        <w:szCs w:val="20"/>
        <w:rtl/>
        <w:lang w:bidi="ar-TN"/>
      </w:rPr>
    </w:pPr>
    <w:r w:rsidRPr="001F3BE1">
      <w:rPr>
        <w:rFonts w:asciiTheme="majorBidi" w:hAnsiTheme="majorBidi" w:cs="Diwani Letter"/>
        <w:b/>
        <w:bCs/>
        <w:noProof/>
        <w:sz w:val="24"/>
        <w:szCs w:val="24"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4461397</wp:posOffset>
          </wp:positionH>
          <wp:positionV relativeFrom="paragraph">
            <wp:posOffset>63617</wp:posOffset>
          </wp:positionV>
          <wp:extent cx="756332" cy="880281"/>
          <wp:effectExtent l="19050" t="0" r="5668" b="0"/>
          <wp:wrapNone/>
          <wp:docPr id="46" name="Image 0" descr="179665_1701685555997_1653706304_1634574_646366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79665_1701685555997_1653706304_1634574_646366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32" cy="880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775" w:rsidRPr="00251775">
      <w:rPr>
        <w:rFonts w:asciiTheme="majorBidi" w:hAnsiTheme="majorBidi" w:cs="Diwani Letter"/>
        <w:b/>
        <w:bCs/>
        <w:noProof/>
        <w:sz w:val="24"/>
        <w:szCs w:val="24"/>
        <w:rtl/>
      </w:rPr>
      <w:pict>
        <v:rect id="_x0000_s10241" style="position:absolute;left:0;text-align:left;margin-left:-9.6pt;margin-top:4.15pt;width:305.25pt;height:99pt;z-index:-251656192;mso-position-horizontal-relative:text;mso-position-vertical-relative:text" stroked="f">
          <v:textbox style="mso-next-textbox:#_x0000_s10241">
            <w:txbxContent>
              <w:p w:rsidR="00550C7E" w:rsidRPr="00075270" w:rsidRDefault="00550C7E" w:rsidP="001F3BE1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                      </w:t>
                </w:r>
                <w:r w:rsidRPr="00075270"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>République Tunisienne</w:t>
                </w:r>
              </w:p>
              <w:p w:rsidR="00550C7E" w:rsidRPr="00075270" w:rsidRDefault="00550C7E" w:rsidP="001F3BE1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          </w:t>
                </w:r>
                <w:r w:rsidRPr="00075270"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>Ministère de l’enseignement supérieur</w:t>
                </w: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et</w:t>
                </w:r>
                <w:r w:rsidRPr="00075270"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</w:t>
                </w:r>
              </w:p>
              <w:p w:rsidR="00550C7E" w:rsidRDefault="00550C7E" w:rsidP="001360B0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                 de la recherche scientifique                                   </w:t>
                </w:r>
              </w:p>
              <w:p w:rsidR="00550C7E" w:rsidRDefault="00550C7E" w:rsidP="001360B0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                </w:t>
                </w:r>
              </w:p>
              <w:p w:rsidR="00550C7E" w:rsidRDefault="00550C7E" w:rsidP="001360B0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                      Université de Monastir</w:t>
                </w:r>
              </w:p>
              <w:p w:rsidR="00550C7E" w:rsidRPr="00075270" w:rsidRDefault="00550C7E" w:rsidP="001F3BE1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>Faculté des Sciences Economiques et de Gestion de Mahdia</w:t>
                </w:r>
              </w:p>
            </w:txbxContent>
          </v:textbox>
        </v:rect>
      </w:pict>
    </w:r>
    <w:r w:rsidRPr="001F3BE1">
      <w:rPr>
        <w:rFonts w:asciiTheme="majorBidi" w:hAnsiTheme="majorBidi" w:cs="Diwani Letter" w:hint="cs"/>
        <w:b/>
        <w:bCs/>
        <w:sz w:val="24"/>
        <w:szCs w:val="24"/>
        <w:rtl/>
        <w:lang w:bidi="ar-TN"/>
      </w:rPr>
      <w:t xml:space="preserve">     </w:t>
    </w:r>
    <w:r>
      <w:rPr>
        <w:rFonts w:asciiTheme="majorBidi" w:hAnsiTheme="majorBidi" w:cs="Diwani Letter"/>
        <w:b/>
        <w:bCs/>
        <w:sz w:val="24"/>
        <w:szCs w:val="24"/>
        <w:lang w:bidi="ar-TN"/>
      </w:rPr>
      <w:t xml:space="preserve">         </w:t>
    </w:r>
    <w:r w:rsidRPr="001F3BE1">
      <w:rPr>
        <w:rFonts w:asciiTheme="majorBidi" w:hAnsiTheme="majorBidi" w:cs="Diwani Letter" w:hint="cs"/>
        <w:b/>
        <w:bCs/>
        <w:sz w:val="20"/>
        <w:szCs w:val="20"/>
        <w:rtl/>
        <w:lang w:bidi="ar-TN"/>
      </w:rPr>
      <w:t>الجمهورية التونسية</w:t>
    </w:r>
    <w:r w:rsidRPr="001F3BE1">
      <w:rPr>
        <w:rFonts w:asciiTheme="majorBidi" w:hAnsiTheme="majorBidi" w:cs="Diwani Letter"/>
        <w:b/>
        <w:bCs/>
        <w:sz w:val="20"/>
        <w:szCs w:val="20"/>
        <w:rtl/>
        <w:lang w:bidi="ar-TN"/>
      </w:rPr>
      <w:tab/>
    </w:r>
    <w:r w:rsidRPr="001F3BE1">
      <w:rPr>
        <w:rFonts w:asciiTheme="majorBidi" w:hAnsiTheme="majorBidi" w:cs="Diwani Letter"/>
        <w:b/>
        <w:bCs/>
        <w:sz w:val="20"/>
        <w:szCs w:val="20"/>
        <w:rtl/>
        <w:lang w:bidi="ar-TN"/>
      </w:rPr>
      <w:tab/>
    </w:r>
  </w:p>
  <w:p w:rsidR="00550C7E" w:rsidRPr="001F3BE1" w:rsidRDefault="00550C7E" w:rsidP="001F3BE1">
    <w:pPr>
      <w:tabs>
        <w:tab w:val="left" w:pos="-242"/>
        <w:tab w:val="left" w:pos="1416"/>
        <w:tab w:val="left" w:pos="7994"/>
        <w:tab w:val="left" w:pos="8444"/>
      </w:tabs>
      <w:bidi/>
      <w:spacing w:after="0" w:line="400" w:lineRule="exact"/>
      <w:ind w:left="-1234"/>
      <w:rPr>
        <w:rFonts w:asciiTheme="majorBidi" w:hAnsiTheme="majorBidi" w:cs="Diwani Letter"/>
        <w:b/>
        <w:bCs/>
        <w:sz w:val="20"/>
        <w:szCs w:val="20"/>
        <w:lang w:bidi="ar-TN"/>
      </w:rPr>
    </w:pPr>
    <w:r>
      <w:rPr>
        <w:rFonts w:asciiTheme="majorBidi" w:hAnsiTheme="majorBidi" w:cs="Diwani Letter" w:hint="cs"/>
        <w:b/>
        <w:bCs/>
        <w:noProof/>
        <w:sz w:val="20"/>
        <w:szCs w:val="20"/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7559040</wp:posOffset>
          </wp:positionH>
          <wp:positionV relativeFrom="paragraph">
            <wp:posOffset>147955</wp:posOffset>
          </wp:positionV>
          <wp:extent cx="1577975" cy="293370"/>
          <wp:effectExtent l="19050" t="0" r="3175" b="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BE1">
      <w:rPr>
        <w:rFonts w:asciiTheme="majorBidi" w:hAnsiTheme="majorBidi" w:cs="Diwani Letter" w:hint="cs"/>
        <w:b/>
        <w:bCs/>
        <w:sz w:val="20"/>
        <w:szCs w:val="20"/>
        <w:rtl/>
        <w:lang w:bidi="ar-TN"/>
      </w:rPr>
      <w:t xml:space="preserve"> وزارة التعليم العالي والبحث العلمي</w:t>
    </w:r>
    <w:r>
      <w:rPr>
        <w:rFonts w:asciiTheme="majorBidi" w:hAnsiTheme="majorBidi" w:cs="Diwani Letter"/>
        <w:b/>
        <w:bCs/>
        <w:sz w:val="20"/>
        <w:szCs w:val="20"/>
        <w:lang w:bidi="ar-TN"/>
      </w:rPr>
      <w:t xml:space="preserve">   </w:t>
    </w:r>
  </w:p>
  <w:p w:rsidR="00550C7E" w:rsidRPr="001F3BE1" w:rsidRDefault="00550C7E" w:rsidP="001360B0">
    <w:pPr>
      <w:tabs>
        <w:tab w:val="left" w:pos="12722"/>
      </w:tabs>
      <w:bidi/>
      <w:spacing w:after="0" w:line="320" w:lineRule="exact"/>
      <w:ind w:left="-1333"/>
      <w:rPr>
        <w:rFonts w:cs="Andalus"/>
        <w:b/>
        <w:bCs/>
        <w:sz w:val="20"/>
        <w:szCs w:val="20"/>
        <w:lang w:bidi="ar-TN"/>
      </w:rPr>
    </w:pPr>
    <w:r>
      <w:rPr>
        <w:rFonts w:cs="Andalus" w:hint="cs"/>
        <w:b/>
        <w:bCs/>
        <w:noProof/>
        <w:sz w:val="20"/>
        <w:szCs w:val="20"/>
        <w:rtl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742315</wp:posOffset>
          </wp:positionH>
          <wp:positionV relativeFrom="paragraph">
            <wp:posOffset>24130</wp:posOffset>
          </wp:positionV>
          <wp:extent cx="1666240" cy="163195"/>
          <wp:effectExtent l="19050" t="0" r="0" b="0"/>
          <wp:wrapThrough wrapText="bothSides">
            <wp:wrapPolygon edited="0">
              <wp:start x="-247" y="0"/>
              <wp:lineTo x="-247" y="17650"/>
              <wp:lineTo x="21485" y="17650"/>
              <wp:lineTo x="21485" y="0"/>
              <wp:lineTo x="-247" y="0"/>
            </wp:wrapPolygon>
          </wp:wrapThrough>
          <wp:docPr id="2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16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BE1">
      <w:rPr>
        <w:rFonts w:cs="Andalus" w:hint="cs"/>
        <w:b/>
        <w:bCs/>
        <w:sz w:val="20"/>
        <w:szCs w:val="20"/>
        <w:rtl/>
        <w:lang w:bidi="ar-TN"/>
      </w:rPr>
      <w:t xml:space="preserve"> </w:t>
    </w:r>
    <w:r>
      <w:rPr>
        <w:rFonts w:cs="Andalus"/>
        <w:b/>
        <w:bCs/>
        <w:sz w:val="20"/>
        <w:szCs w:val="20"/>
        <w:lang w:bidi="ar-TN"/>
      </w:rPr>
      <w:t xml:space="preserve">                                      </w:t>
    </w:r>
    <w:r w:rsidRPr="001F3BE1">
      <w:rPr>
        <w:rFonts w:cs="Andalus" w:hint="cs"/>
        <w:b/>
        <w:bCs/>
        <w:sz w:val="20"/>
        <w:szCs w:val="20"/>
        <w:rtl/>
        <w:lang w:bidi="ar-TN"/>
      </w:rPr>
      <w:t xml:space="preserve"> </w:t>
    </w:r>
    <w:r w:rsidRPr="001F3BE1">
      <w:rPr>
        <w:rFonts w:cs="Andalus"/>
        <w:b/>
        <w:bCs/>
        <w:sz w:val="20"/>
        <w:szCs w:val="20"/>
        <w:rtl/>
        <w:lang w:bidi="ar-TN"/>
      </w:rPr>
      <w:t>ج</w:t>
    </w:r>
    <w:r w:rsidRPr="001F3BE1">
      <w:rPr>
        <w:rFonts w:cs="Andalus" w:hint="cs"/>
        <w:b/>
        <w:bCs/>
        <w:sz w:val="20"/>
        <w:szCs w:val="20"/>
        <w:rtl/>
        <w:lang w:bidi="ar-TN"/>
      </w:rPr>
      <w:t>ـامعـة المنستـيـر</w:t>
    </w:r>
    <w:r>
      <w:rPr>
        <w:rFonts w:cs="Andalus"/>
        <w:b/>
        <w:bCs/>
        <w:sz w:val="20"/>
        <w:szCs w:val="20"/>
        <w:rtl/>
        <w:lang w:bidi="ar-TN"/>
      </w:rPr>
      <w:tab/>
    </w:r>
  </w:p>
  <w:p w:rsidR="00550C7E" w:rsidRPr="001F3BE1" w:rsidRDefault="00550C7E" w:rsidP="001F3BE1">
    <w:pPr>
      <w:bidi/>
      <w:spacing w:after="0" w:line="320" w:lineRule="exact"/>
      <w:ind w:left="-1333"/>
      <w:rPr>
        <w:rFonts w:asciiTheme="majorBidi" w:hAnsiTheme="majorBidi" w:cs="Andalus"/>
        <w:b/>
        <w:bCs/>
        <w:i/>
        <w:iCs/>
        <w:sz w:val="20"/>
        <w:szCs w:val="20"/>
        <w:lang w:bidi="ar-TN"/>
      </w:rPr>
    </w:pPr>
    <w:r>
      <w:rPr>
        <w:rFonts w:asciiTheme="majorBidi" w:hAnsiTheme="majorBidi" w:cs="Andalus"/>
        <w:b/>
        <w:bCs/>
        <w:i/>
        <w:iCs/>
        <w:sz w:val="20"/>
        <w:szCs w:val="20"/>
        <w:lang w:bidi="ar-TN"/>
      </w:rPr>
      <w:t xml:space="preserve">               </w:t>
    </w:r>
    <w:r w:rsidRPr="001F3BE1">
      <w:rPr>
        <w:rFonts w:asciiTheme="majorBidi" w:hAnsiTheme="majorBidi" w:cs="Andalus" w:hint="cs"/>
        <w:b/>
        <w:bCs/>
        <w:i/>
        <w:iCs/>
        <w:sz w:val="20"/>
        <w:szCs w:val="20"/>
        <w:rtl/>
        <w:lang w:bidi="ar-TN"/>
      </w:rPr>
      <w:t xml:space="preserve">   كلية العلوم الاقتصادية والتصرف بالمهدية</w:t>
    </w:r>
  </w:p>
  <w:p w:rsidR="00550C7E" w:rsidRPr="001F3BE1" w:rsidRDefault="00251775">
    <w:pPr>
      <w:pStyle w:val="En-tte"/>
      <w:rPr>
        <w:sz w:val="20"/>
        <w:szCs w:val="20"/>
      </w:rPr>
    </w:pPr>
    <w:r w:rsidRPr="00251775">
      <w:rPr>
        <w:rFonts w:asciiTheme="majorBidi" w:hAnsiTheme="majorBidi" w:cs="Andalus"/>
        <w:b/>
        <w:bCs/>
        <w:i/>
        <w:i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margin-left:-2.1pt;margin-top:5.2pt;width:0;height:0;z-index:251661312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6772"/>
    <w:multiLevelType w:val="hybridMultilevel"/>
    <w:tmpl w:val="8B3ACB82"/>
    <w:lvl w:ilvl="0" w:tplc="BD2024F8">
      <w:numFmt w:val="bullet"/>
      <w:lvlText w:val="-"/>
      <w:lvlJc w:val="left"/>
      <w:pPr>
        <w:ind w:left="61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10"/>
      <o:rules v:ext="edit">
        <o:r id="V:Rule2" type="connector" idref="#_x0000_s1024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F4FB6"/>
    <w:rsid w:val="00003AED"/>
    <w:rsid w:val="00007364"/>
    <w:rsid w:val="00007D89"/>
    <w:rsid w:val="0001178C"/>
    <w:rsid w:val="00016D65"/>
    <w:rsid w:val="00041B2F"/>
    <w:rsid w:val="00056418"/>
    <w:rsid w:val="000578CA"/>
    <w:rsid w:val="00073C48"/>
    <w:rsid w:val="00073F20"/>
    <w:rsid w:val="0007592E"/>
    <w:rsid w:val="00076B44"/>
    <w:rsid w:val="000B5058"/>
    <w:rsid w:val="000B7ED3"/>
    <w:rsid w:val="000C0996"/>
    <w:rsid w:val="000C3723"/>
    <w:rsid w:val="000E3F73"/>
    <w:rsid w:val="000E62ED"/>
    <w:rsid w:val="000F3D66"/>
    <w:rsid w:val="000F7FC0"/>
    <w:rsid w:val="00100830"/>
    <w:rsid w:val="00104C68"/>
    <w:rsid w:val="00104E6A"/>
    <w:rsid w:val="001216CF"/>
    <w:rsid w:val="001350B9"/>
    <w:rsid w:val="001360B0"/>
    <w:rsid w:val="00142087"/>
    <w:rsid w:val="00142396"/>
    <w:rsid w:val="00150324"/>
    <w:rsid w:val="001570E8"/>
    <w:rsid w:val="00157A32"/>
    <w:rsid w:val="00174FD9"/>
    <w:rsid w:val="001836C2"/>
    <w:rsid w:val="001B7B12"/>
    <w:rsid w:val="001B7FE8"/>
    <w:rsid w:val="001C541A"/>
    <w:rsid w:val="001D28E6"/>
    <w:rsid w:val="001D2A2E"/>
    <w:rsid w:val="001D2CD3"/>
    <w:rsid w:val="001D5081"/>
    <w:rsid w:val="001F3BE1"/>
    <w:rsid w:val="001F4FB6"/>
    <w:rsid w:val="00206A81"/>
    <w:rsid w:val="00213FB9"/>
    <w:rsid w:val="0022411F"/>
    <w:rsid w:val="00235532"/>
    <w:rsid w:val="00240EF7"/>
    <w:rsid w:val="00251775"/>
    <w:rsid w:val="0025316C"/>
    <w:rsid w:val="00261F85"/>
    <w:rsid w:val="00286ABB"/>
    <w:rsid w:val="002A063C"/>
    <w:rsid w:val="002C482B"/>
    <w:rsid w:val="002D019B"/>
    <w:rsid w:val="002D0D78"/>
    <w:rsid w:val="002D4D71"/>
    <w:rsid w:val="002E325C"/>
    <w:rsid w:val="002E3E3B"/>
    <w:rsid w:val="002E65E8"/>
    <w:rsid w:val="002F4AB2"/>
    <w:rsid w:val="00310025"/>
    <w:rsid w:val="00317030"/>
    <w:rsid w:val="00320724"/>
    <w:rsid w:val="00341BA4"/>
    <w:rsid w:val="003507E8"/>
    <w:rsid w:val="003634FC"/>
    <w:rsid w:val="00364D7B"/>
    <w:rsid w:val="00371E52"/>
    <w:rsid w:val="0038541F"/>
    <w:rsid w:val="00386BDC"/>
    <w:rsid w:val="00390A2C"/>
    <w:rsid w:val="003972A4"/>
    <w:rsid w:val="00397867"/>
    <w:rsid w:val="003A7EB4"/>
    <w:rsid w:val="003B041C"/>
    <w:rsid w:val="003B76F2"/>
    <w:rsid w:val="003C267C"/>
    <w:rsid w:val="003D0EF4"/>
    <w:rsid w:val="003D20C3"/>
    <w:rsid w:val="003E41E3"/>
    <w:rsid w:val="003F25CE"/>
    <w:rsid w:val="00425C2B"/>
    <w:rsid w:val="00427A55"/>
    <w:rsid w:val="004361FE"/>
    <w:rsid w:val="00453402"/>
    <w:rsid w:val="00461604"/>
    <w:rsid w:val="004804E2"/>
    <w:rsid w:val="00481512"/>
    <w:rsid w:val="00485189"/>
    <w:rsid w:val="0048602F"/>
    <w:rsid w:val="004A4A78"/>
    <w:rsid w:val="004B6BD2"/>
    <w:rsid w:val="004C2AD0"/>
    <w:rsid w:val="004C4035"/>
    <w:rsid w:val="004C5EA7"/>
    <w:rsid w:val="004D5C40"/>
    <w:rsid w:val="004F4A04"/>
    <w:rsid w:val="005226EB"/>
    <w:rsid w:val="005344D1"/>
    <w:rsid w:val="00537D3D"/>
    <w:rsid w:val="00544A9E"/>
    <w:rsid w:val="00550C7E"/>
    <w:rsid w:val="005548FD"/>
    <w:rsid w:val="005613B3"/>
    <w:rsid w:val="005642F8"/>
    <w:rsid w:val="00580436"/>
    <w:rsid w:val="00593F52"/>
    <w:rsid w:val="005B4E4A"/>
    <w:rsid w:val="005B51C7"/>
    <w:rsid w:val="005B6E6D"/>
    <w:rsid w:val="005C2327"/>
    <w:rsid w:val="005C248F"/>
    <w:rsid w:val="005E4288"/>
    <w:rsid w:val="005F117C"/>
    <w:rsid w:val="005F3477"/>
    <w:rsid w:val="005F34BE"/>
    <w:rsid w:val="00601299"/>
    <w:rsid w:val="00610EE4"/>
    <w:rsid w:val="00642D88"/>
    <w:rsid w:val="00643047"/>
    <w:rsid w:val="0064607E"/>
    <w:rsid w:val="0065088B"/>
    <w:rsid w:val="0065174E"/>
    <w:rsid w:val="0065446D"/>
    <w:rsid w:val="00657962"/>
    <w:rsid w:val="00665557"/>
    <w:rsid w:val="00666431"/>
    <w:rsid w:val="00674EC6"/>
    <w:rsid w:val="00681945"/>
    <w:rsid w:val="00683BD9"/>
    <w:rsid w:val="00690B92"/>
    <w:rsid w:val="00692F91"/>
    <w:rsid w:val="006B13E1"/>
    <w:rsid w:val="006B490A"/>
    <w:rsid w:val="006C1988"/>
    <w:rsid w:val="006E3D05"/>
    <w:rsid w:val="006E6351"/>
    <w:rsid w:val="006E7458"/>
    <w:rsid w:val="00702111"/>
    <w:rsid w:val="007071DB"/>
    <w:rsid w:val="007252F0"/>
    <w:rsid w:val="00730048"/>
    <w:rsid w:val="0073405B"/>
    <w:rsid w:val="0074575B"/>
    <w:rsid w:val="00755DCB"/>
    <w:rsid w:val="00761250"/>
    <w:rsid w:val="00771C5B"/>
    <w:rsid w:val="00771EB2"/>
    <w:rsid w:val="007722C6"/>
    <w:rsid w:val="00776FA8"/>
    <w:rsid w:val="00784CE9"/>
    <w:rsid w:val="007854C1"/>
    <w:rsid w:val="007872B4"/>
    <w:rsid w:val="00791236"/>
    <w:rsid w:val="00796BA4"/>
    <w:rsid w:val="00797EF8"/>
    <w:rsid w:val="007B1502"/>
    <w:rsid w:val="007C20B0"/>
    <w:rsid w:val="007D167A"/>
    <w:rsid w:val="007D21DB"/>
    <w:rsid w:val="007D55B8"/>
    <w:rsid w:val="007D6907"/>
    <w:rsid w:val="007E1789"/>
    <w:rsid w:val="007F141B"/>
    <w:rsid w:val="007F6674"/>
    <w:rsid w:val="00804C13"/>
    <w:rsid w:val="00807BCF"/>
    <w:rsid w:val="00810053"/>
    <w:rsid w:val="00844A42"/>
    <w:rsid w:val="00845070"/>
    <w:rsid w:val="0084669D"/>
    <w:rsid w:val="008541B1"/>
    <w:rsid w:val="00857CBF"/>
    <w:rsid w:val="00857E63"/>
    <w:rsid w:val="0087138D"/>
    <w:rsid w:val="0087259C"/>
    <w:rsid w:val="00882461"/>
    <w:rsid w:val="0088543B"/>
    <w:rsid w:val="00891A75"/>
    <w:rsid w:val="008931F9"/>
    <w:rsid w:val="00894991"/>
    <w:rsid w:val="008D247C"/>
    <w:rsid w:val="008D2F89"/>
    <w:rsid w:val="008E1C3B"/>
    <w:rsid w:val="008E1D9C"/>
    <w:rsid w:val="008F128C"/>
    <w:rsid w:val="00903388"/>
    <w:rsid w:val="0090542C"/>
    <w:rsid w:val="00905D0A"/>
    <w:rsid w:val="0091027F"/>
    <w:rsid w:val="00940793"/>
    <w:rsid w:val="00950F03"/>
    <w:rsid w:val="0095134C"/>
    <w:rsid w:val="00954FCE"/>
    <w:rsid w:val="009573BD"/>
    <w:rsid w:val="009605CF"/>
    <w:rsid w:val="00966F17"/>
    <w:rsid w:val="009742F6"/>
    <w:rsid w:val="00992A30"/>
    <w:rsid w:val="009931CB"/>
    <w:rsid w:val="0099386C"/>
    <w:rsid w:val="009A3F5E"/>
    <w:rsid w:val="009A70A3"/>
    <w:rsid w:val="009B471E"/>
    <w:rsid w:val="009D4FFF"/>
    <w:rsid w:val="009E39AD"/>
    <w:rsid w:val="009E5B56"/>
    <w:rsid w:val="009E76FD"/>
    <w:rsid w:val="009F471C"/>
    <w:rsid w:val="00A35575"/>
    <w:rsid w:val="00A41A4E"/>
    <w:rsid w:val="00A56D71"/>
    <w:rsid w:val="00A66285"/>
    <w:rsid w:val="00A83A6A"/>
    <w:rsid w:val="00A950AF"/>
    <w:rsid w:val="00AA07BD"/>
    <w:rsid w:val="00AA2A67"/>
    <w:rsid w:val="00AB30AC"/>
    <w:rsid w:val="00AB7B52"/>
    <w:rsid w:val="00AC52E2"/>
    <w:rsid w:val="00AF1588"/>
    <w:rsid w:val="00B02C57"/>
    <w:rsid w:val="00B02F9E"/>
    <w:rsid w:val="00B0377B"/>
    <w:rsid w:val="00B26896"/>
    <w:rsid w:val="00B3582B"/>
    <w:rsid w:val="00B36579"/>
    <w:rsid w:val="00B550FA"/>
    <w:rsid w:val="00B61D77"/>
    <w:rsid w:val="00B656AA"/>
    <w:rsid w:val="00B65EEE"/>
    <w:rsid w:val="00B765D9"/>
    <w:rsid w:val="00B80775"/>
    <w:rsid w:val="00B910F3"/>
    <w:rsid w:val="00B97875"/>
    <w:rsid w:val="00BA5CB6"/>
    <w:rsid w:val="00BE3EBC"/>
    <w:rsid w:val="00BF1B11"/>
    <w:rsid w:val="00BF7F57"/>
    <w:rsid w:val="00C11571"/>
    <w:rsid w:val="00C21385"/>
    <w:rsid w:val="00C2183B"/>
    <w:rsid w:val="00C36212"/>
    <w:rsid w:val="00C36AA3"/>
    <w:rsid w:val="00C477EF"/>
    <w:rsid w:val="00C51B06"/>
    <w:rsid w:val="00C54356"/>
    <w:rsid w:val="00C5438F"/>
    <w:rsid w:val="00C83326"/>
    <w:rsid w:val="00C86C18"/>
    <w:rsid w:val="00C86F16"/>
    <w:rsid w:val="00C93F3B"/>
    <w:rsid w:val="00C951B8"/>
    <w:rsid w:val="00CA243C"/>
    <w:rsid w:val="00CB583A"/>
    <w:rsid w:val="00CC5E99"/>
    <w:rsid w:val="00CE6ADF"/>
    <w:rsid w:val="00D01C09"/>
    <w:rsid w:val="00D05583"/>
    <w:rsid w:val="00D10390"/>
    <w:rsid w:val="00D14216"/>
    <w:rsid w:val="00D16269"/>
    <w:rsid w:val="00D16C66"/>
    <w:rsid w:val="00D246B2"/>
    <w:rsid w:val="00D35A7C"/>
    <w:rsid w:val="00D56B49"/>
    <w:rsid w:val="00D61C0D"/>
    <w:rsid w:val="00D74F94"/>
    <w:rsid w:val="00D766C7"/>
    <w:rsid w:val="00D94EC0"/>
    <w:rsid w:val="00DA6A4F"/>
    <w:rsid w:val="00DB5150"/>
    <w:rsid w:val="00DC0779"/>
    <w:rsid w:val="00DD4F92"/>
    <w:rsid w:val="00DD52F6"/>
    <w:rsid w:val="00DE4A31"/>
    <w:rsid w:val="00DF25AA"/>
    <w:rsid w:val="00DF5F4D"/>
    <w:rsid w:val="00E013F6"/>
    <w:rsid w:val="00E12772"/>
    <w:rsid w:val="00E17DA1"/>
    <w:rsid w:val="00E41A48"/>
    <w:rsid w:val="00E43F1C"/>
    <w:rsid w:val="00E46920"/>
    <w:rsid w:val="00E507EC"/>
    <w:rsid w:val="00E822D3"/>
    <w:rsid w:val="00E822F1"/>
    <w:rsid w:val="00E86293"/>
    <w:rsid w:val="00E9459E"/>
    <w:rsid w:val="00E94B29"/>
    <w:rsid w:val="00EA0A05"/>
    <w:rsid w:val="00EA5316"/>
    <w:rsid w:val="00ED20D9"/>
    <w:rsid w:val="00ED40DC"/>
    <w:rsid w:val="00ED7CF2"/>
    <w:rsid w:val="00EF44F4"/>
    <w:rsid w:val="00F0054F"/>
    <w:rsid w:val="00F11FE0"/>
    <w:rsid w:val="00F1490D"/>
    <w:rsid w:val="00F2729A"/>
    <w:rsid w:val="00F502A5"/>
    <w:rsid w:val="00F77278"/>
    <w:rsid w:val="00F8186F"/>
    <w:rsid w:val="00F83A16"/>
    <w:rsid w:val="00F956EB"/>
    <w:rsid w:val="00FA0E89"/>
    <w:rsid w:val="00FA4CCF"/>
    <w:rsid w:val="00FB28B8"/>
    <w:rsid w:val="00FC237F"/>
    <w:rsid w:val="00FD2F15"/>
    <w:rsid w:val="00FE5125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B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FB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4F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FB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F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4FB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BE1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1CF1-D17D-48B8-BB95-6F7742DD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bochra</dc:creator>
  <cp:lastModifiedBy>bochra</cp:lastModifiedBy>
  <cp:revision>137</cp:revision>
  <cp:lastPrinted>2017-06-14T08:27:00Z</cp:lastPrinted>
  <dcterms:created xsi:type="dcterms:W3CDTF">2015-01-27T09:21:00Z</dcterms:created>
  <dcterms:modified xsi:type="dcterms:W3CDTF">2017-06-24T12:00:00Z</dcterms:modified>
</cp:coreProperties>
</file>